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090AD" w14:textId="13AAE0A6" w:rsid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  <w:r w:rsidR="00CA47A4"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tr-TR"/>
        </w:rPr>
        <w:t xml:space="preserve">   </w:t>
      </w:r>
      <w:r w:rsidRPr="008E6016">
        <w:rPr>
          <w:rFonts w:ascii="Times New Roman" w:eastAsia="Times New Roman" w:hAnsi="Times New Roman" w:cs="Times New Roman"/>
          <w:b/>
          <w:lang w:eastAsia="tr-TR"/>
        </w:rPr>
        <w:t>TÜRKİYE BÜYÜK MİLLET MECLİSİ BAŞKANLIĞINA</w:t>
      </w:r>
    </w:p>
    <w:p w14:paraId="0E357F87" w14:textId="77777777" w:rsid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56A04B5" w14:textId="77777777" w:rsid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F43631A" w14:textId="77777777" w:rsid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173DC400" w14:textId="32B94436" w:rsidR="008E6016" w:rsidRPr="008E6016" w:rsidRDefault="008E6016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Aşağıdaki sorularımın </w:t>
      </w:r>
      <w:r w:rsidRPr="008E6016">
        <w:rPr>
          <w:rFonts w:ascii="Times New Roman" w:eastAsia="Times New Roman" w:hAnsi="Times New Roman" w:cs="Times New Roman"/>
          <w:b/>
          <w:lang w:eastAsia="tr-TR"/>
        </w:rPr>
        <w:t>Cumhurbaşkanı Yardımcısı Fuat OKTAY</w:t>
      </w:r>
      <w:r>
        <w:rPr>
          <w:rFonts w:ascii="Times New Roman" w:eastAsia="Times New Roman" w:hAnsi="Times New Roman" w:cs="Times New Roman"/>
          <w:lang w:eastAsia="tr-TR"/>
        </w:rPr>
        <w:t xml:space="preserve"> tarafından Anayasa’nın 98’inci İçtüzüğün 96’ıncı ve 99’uncu maddeleri gereğince yazılı olarak cevaplandırılmasını arz ederim. </w:t>
      </w:r>
    </w:p>
    <w:p w14:paraId="2495499B" w14:textId="77777777" w:rsidR="008E6016" w:rsidRPr="008E6016" w:rsidRDefault="008E6016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2BCA26C0" w14:textId="77777777" w:rsidR="008E6016" w:rsidRPr="008E6016" w:rsidRDefault="008E6016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116DC44F" w14:textId="77777777" w:rsidR="008E6016" w:rsidRDefault="008E6016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3B10D5EE" w14:textId="087A9BF2" w:rsidR="008E6016" w:rsidRP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</w:t>
      </w:r>
      <w:r w:rsidRPr="008E6016">
        <w:rPr>
          <w:rFonts w:ascii="Times New Roman" w:eastAsia="Times New Roman" w:hAnsi="Times New Roman" w:cs="Times New Roman"/>
          <w:b/>
          <w:lang w:eastAsia="tr-TR"/>
        </w:rPr>
        <w:t>Dr. Habip EKSİK</w:t>
      </w:r>
    </w:p>
    <w:p w14:paraId="00C902BE" w14:textId="7C5C9E5A" w:rsidR="009A1350" w:rsidRPr="008E6016" w:rsidRDefault="008E6016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8E6016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Iğdır</w:t>
      </w:r>
      <w:r w:rsidRPr="008E6016">
        <w:rPr>
          <w:rFonts w:ascii="Times New Roman" w:eastAsia="Times New Roman" w:hAnsi="Times New Roman" w:cs="Times New Roman"/>
          <w:b/>
          <w:lang w:eastAsia="tr-TR"/>
        </w:rPr>
        <w:t xml:space="preserve"> Milletvekili</w:t>
      </w:r>
    </w:p>
    <w:p w14:paraId="3A7AD81D" w14:textId="77777777" w:rsidR="009A1350" w:rsidRDefault="009A1350" w:rsidP="008E6016">
      <w:pPr>
        <w:jc w:val="both"/>
        <w:rPr>
          <w:rFonts w:ascii="Times New Roman" w:eastAsia="Times New Roman" w:hAnsi="Symbol" w:cs="Times New Roman"/>
          <w:lang w:eastAsia="tr-TR"/>
        </w:rPr>
      </w:pPr>
    </w:p>
    <w:p w14:paraId="15C1A702" w14:textId="77777777" w:rsidR="009A1350" w:rsidRDefault="009A1350" w:rsidP="008E6016">
      <w:pPr>
        <w:jc w:val="both"/>
        <w:rPr>
          <w:rFonts w:ascii="Times New Roman" w:eastAsia="Times New Roman" w:hAnsi="Symbol" w:cs="Times New Roman"/>
          <w:lang w:eastAsia="tr-TR"/>
        </w:rPr>
      </w:pPr>
    </w:p>
    <w:p w14:paraId="4130A7D5" w14:textId="77777777" w:rsidR="009A1350" w:rsidRDefault="009A1350" w:rsidP="008E6016">
      <w:pPr>
        <w:jc w:val="both"/>
        <w:rPr>
          <w:rFonts w:ascii="Times New Roman" w:eastAsia="Times New Roman" w:hAnsi="Symbol" w:cs="Times New Roman"/>
          <w:lang w:eastAsia="tr-TR"/>
        </w:rPr>
      </w:pPr>
    </w:p>
    <w:p w14:paraId="02A36163" w14:textId="77777777" w:rsidR="009A1350" w:rsidRDefault="009A1350" w:rsidP="008E6016">
      <w:pPr>
        <w:jc w:val="both"/>
        <w:rPr>
          <w:rFonts w:ascii="Times New Roman" w:eastAsia="Times New Roman" w:hAnsi="Symbol" w:cs="Times New Roman"/>
          <w:lang w:eastAsia="tr-TR"/>
        </w:rPr>
      </w:pPr>
    </w:p>
    <w:p w14:paraId="50DBBF9F" w14:textId="08FA47E1" w:rsidR="00BD7E53" w:rsidRDefault="00BC5C10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="00A90B12">
        <w:rPr>
          <w:rFonts w:ascii="Times New Roman" w:eastAsia="Times New Roman" w:hAnsi="Times New Roman" w:cs="Times New Roman"/>
          <w:lang w:eastAsia="tr-TR"/>
        </w:rPr>
        <w:t>Yaklaşık 30 milyon insanın Kürtçe konuştuğu Türkiye’de Kürt  halkı üzerindeki baskılar özellikle dil alanında asimilasyon, inkar etme ve yok etme politikalarıyla devam etmektedir.</w:t>
      </w:r>
      <w:r w:rsidR="004C738E">
        <w:rPr>
          <w:rFonts w:ascii="Times New Roman" w:eastAsia="Times New Roman" w:hAnsi="Times New Roman" w:cs="Times New Roman"/>
          <w:lang w:eastAsia="tr-TR"/>
        </w:rPr>
        <w:t xml:space="preserve"> Türkiye Büyük Millet meclisi tutanaklarında “bilinmeyen dil”, “anlaşılmayan dil” veya “</w:t>
      </w:r>
      <w:r w:rsidR="00CA47A4">
        <w:rPr>
          <w:rFonts w:ascii="Times New Roman" w:eastAsia="Times New Roman" w:hAnsi="Times New Roman" w:cs="Times New Roman"/>
          <w:lang w:eastAsia="tr-TR"/>
        </w:rPr>
        <w:t>x” şeklinde ifade edilmektedir, o</w:t>
      </w:r>
      <w:r>
        <w:rPr>
          <w:rFonts w:ascii="Times New Roman" w:eastAsia="Times New Roman" w:hAnsi="Times New Roman" w:cs="Times New Roman"/>
          <w:lang w:eastAsia="tr-TR"/>
        </w:rPr>
        <w:t>nlarca milletvekilin</w:t>
      </w:r>
      <w:r w:rsidR="00BD7E53">
        <w:rPr>
          <w:rFonts w:ascii="Times New Roman" w:eastAsia="Times New Roman" w:hAnsi="Times New Roman" w:cs="Times New Roman"/>
          <w:lang w:eastAsia="tr-TR"/>
        </w:rPr>
        <w:t>in</w:t>
      </w:r>
      <w:r>
        <w:rPr>
          <w:rFonts w:ascii="Times New Roman" w:eastAsia="Times New Roman" w:hAnsi="Times New Roman" w:cs="Times New Roman"/>
          <w:lang w:eastAsia="tr-TR"/>
        </w:rPr>
        <w:t xml:space="preserve"> konuştuğu dil yok sayılmaktadır.</w:t>
      </w:r>
    </w:p>
    <w:p w14:paraId="19531A7F" w14:textId="298FFB5D" w:rsidR="00664E10" w:rsidRDefault="00BD7E53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="004C738E">
        <w:rPr>
          <w:rFonts w:ascii="Times New Roman" w:eastAsia="Times New Roman" w:hAnsi="Times New Roman" w:cs="Times New Roman"/>
          <w:lang w:eastAsia="tr-TR"/>
        </w:rPr>
        <w:t xml:space="preserve">Özellikle 15 Temmuz’dan sonra Kürtçe yayın yapan gazete, dergi, kadın kurumları, TV, Kürt Enstitüsü, </w:t>
      </w:r>
      <w:r w:rsidR="00CA47A4">
        <w:rPr>
          <w:rFonts w:ascii="Times New Roman" w:eastAsia="Times New Roman" w:hAnsi="Times New Roman" w:cs="Times New Roman"/>
          <w:lang w:eastAsia="tr-TR"/>
        </w:rPr>
        <w:t>Kürtçe kursları kapatılmıştır, a</w:t>
      </w:r>
      <w:r w:rsidR="004C738E">
        <w:rPr>
          <w:rFonts w:ascii="Times New Roman" w:eastAsia="Times New Roman" w:hAnsi="Times New Roman" w:cs="Times New Roman"/>
          <w:lang w:eastAsia="tr-TR"/>
        </w:rPr>
        <w:t xml:space="preserve">yrıca Kürtçe cadde, park ve kurum isimleri değiştirilmiştir. </w:t>
      </w:r>
    </w:p>
    <w:p w14:paraId="242C3B8D" w14:textId="77777777" w:rsidR="004C738E" w:rsidRDefault="00664E10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="00BC5C10">
        <w:rPr>
          <w:rFonts w:ascii="Times New Roman" w:eastAsia="Times New Roman" w:hAnsi="Times New Roman" w:cs="Times New Roman"/>
          <w:lang w:eastAsia="tr-TR"/>
        </w:rPr>
        <w:t>Kürt dili yasal güvenceye kavuşturulmadığı için toplums</w:t>
      </w:r>
      <w:r>
        <w:rPr>
          <w:rFonts w:ascii="Times New Roman" w:eastAsia="Times New Roman" w:hAnsi="Times New Roman" w:cs="Times New Roman"/>
          <w:lang w:eastAsia="tr-TR"/>
        </w:rPr>
        <w:t xml:space="preserve">al talepler karşılanmamaktadır, yaşamımızın tamamı Kürtçenin konuşulduğu bir atmosferde geçmektedir; söylenen şarkılar, oynanan oyunlar, anlatılan hikayeler ve duyduğumuz masalların hepsini kendi anadilimizde duymaktayız veya dile getirmekteyiz dolaysıyla </w:t>
      </w:r>
      <w:r w:rsidR="00BC5C10">
        <w:rPr>
          <w:rFonts w:ascii="Times New Roman" w:eastAsia="Times New Roman" w:hAnsi="Times New Roman" w:cs="Times New Roman"/>
          <w:lang w:eastAsia="tr-TR"/>
        </w:rPr>
        <w:t>Türkiye imza attığ</w:t>
      </w:r>
      <w:r>
        <w:rPr>
          <w:rFonts w:ascii="Times New Roman" w:eastAsia="Times New Roman" w:hAnsi="Times New Roman" w:cs="Times New Roman"/>
          <w:lang w:eastAsia="tr-TR"/>
        </w:rPr>
        <w:t>ı ulusal sözleşmelere bağlı kalmamakta ve Kürt dili önündeki engelleri kaldır</w:t>
      </w:r>
      <w:r w:rsidR="00BD7E53">
        <w:rPr>
          <w:rFonts w:ascii="Times New Roman" w:eastAsia="Times New Roman" w:hAnsi="Times New Roman" w:cs="Times New Roman"/>
          <w:lang w:eastAsia="tr-TR"/>
        </w:rPr>
        <w:t xml:space="preserve">mamaktadır. </w:t>
      </w:r>
    </w:p>
    <w:p w14:paraId="4FF559A7" w14:textId="77777777" w:rsidR="004C738E" w:rsidRDefault="00BD7E53" w:rsidP="008E6016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Sağlık alanında Türkiye’de Kürt diline yönelik belirlenen politik tutum tüm olumsuzluklarıyla acı bir şekilde ortaya çıkmaktadır. Elazığ depreminde bir sağlık çalışanının </w:t>
      </w:r>
      <w:r w:rsidR="00664E10">
        <w:rPr>
          <w:rFonts w:ascii="Times New Roman" w:eastAsia="Times New Roman" w:hAnsi="Times New Roman" w:cs="Times New Roman"/>
          <w:lang w:eastAsia="tr-TR"/>
        </w:rPr>
        <w:t xml:space="preserve">Türkçe bilmeyen bir yaşlıyı </w:t>
      </w:r>
      <w:r>
        <w:rPr>
          <w:rFonts w:ascii="Times New Roman" w:eastAsia="Times New Roman" w:hAnsi="Times New Roman" w:cs="Times New Roman"/>
          <w:lang w:eastAsia="tr-TR"/>
        </w:rPr>
        <w:t>Kürtçe konuşarak nasıl kurtardığına hepimiz şahit olduk. Pandemi sürecinde özellikle sağlık alanında Kürtçe’ye k</w:t>
      </w:r>
      <w:r w:rsidR="00664E10">
        <w:rPr>
          <w:rFonts w:ascii="Times New Roman" w:eastAsia="Times New Roman" w:hAnsi="Times New Roman" w:cs="Times New Roman"/>
          <w:lang w:eastAsia="tr-TR"/>
        </w:rPr>
        <w:t>arşı hükümetin tutumu değişmedi, Kürtçeye karşı tahammülsüzlük devam etmektedir.</w:t>
      </w:r>
    </w:p>
    <w:p w14:paraId="127D35CF" w14:textId="77777777" w:rsidR="004C738E" w:rsidRPr="004C738E" w:rsidRDefault="004C738E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68860D61" w14:textId="77777777" w:rsidR="004C738E" w:rsidRDefault="004C738E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4C738E">
        <w:rPr>
          <w:rFonts w:ascii="Times New Roman" w:eastAsia="Times New Roman" w:hAnsi="Times New Roman" w:cs="Times New Roman"/>
          <w:b/>
          <w:lang w:eastAsia="tr-TR"/>
        </w:rPr>
        <w:t>Bu bağlamda;</w:t>
      </w:r>
    </w:p>
    <w:p w14:paraId="79BC3181" w14:textId="77777777" w:rsidR="00664E10" w:rsidRDefault="00664E10" w:rsidP="008E6016">
      <w:pPr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43C417F3" w14:textId="77777777" w:rsidR="00664E10" w:rsidRPr="005F6741" w:rsidRDefault="005F6741" w:rsidP="008E601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Meclis tutanaklarında Kürt dilinin tanımlanması noktasında bir çalışmanız olacak mıdır?</w:t>
      </w:r>
    </w:p>
    <w:p w14:paraId="54D7A94E" w14:textId="77777777" w:rsidR="005F6741" w:rsidRPr="005F6741" w:rsidRDefault="005F6741" w:rsidP="008E601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Kürtçe yayın yapan gazete, dergi, TV ve Kürt dil kurumlarının önündeki engeller kaldırılacak mıdır?</w:t>
      </w:r>
    </w:p>
    <w:p w14:paraId="708701FB" w14:textId="77777777" w:rsidR="005F6741" w:rsidRPr="005F6741" w:rsidRDefault="005F6741" w:rsidP="008E601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Kürt dilinin resmi olarak kabul edilmesi ve kamu hizmetlerinde kullanılması bakımından Kürt dilinin önündeki engellerin kaldırılmasına yönelik bir çalışmanız var mıdır veya olacak mıdır?</w:t>
      </w:r>
    </w:p>
    <w:p w14:paraId="0663E290" w14:textId="77777777" w:rsidR="005F6741" w:rsidRPr="005F6741" w:rsidRDefault="005F6741" w:rsidP="008E601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Kürt diline yönelik asimilasyon, inkar etme, yok sayma gibi politikalardan vazgeçilecek midir?</w:t>
      </w:r>
    </w:p>
    <w:p w14:paraId="40F762D6" w14:textId="77777777" w:rsidR="005F6741" w:rsidRPr="00664E10" w:rsidRDefault="005F6741" w:rsidP="008E6016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Özellikle sağlık alanında Kürt dili önündeki engeller kaldırılacak mıdır? Hastaların kendilerini ifade etmelerini sağlayacak şekilde sağlık kurumlarında bir çalışmanız olacak mıdır?</w:t>
      </w:r>
    </w:p>
    <w:p w14:paraId="6D97923E" w14:textId="77777777" w:rsidR="004C738E" w:rsidRPr="005F6741" w:rsidRDefault="004C738E" w:rsidP="009A1350">
      <w:pPr>
        <w:rPr>
          <w:rFonts w:ascii="Times New Roman" w:eastAsia="Times New Roman" w:hAnsi="Times New Roman" w:cs="Times New Roman"/>
          <w:lang w:eastAsia="tr-TR"/>
        </w:rPr>
      </w:pPr>
    </w:p>
    <w:p w14:paraId="6AD240F1" w14:textId="77777777" w:rsidR="009A1350" w:rsidRDefault="009A1350" w:rsidP="009A1350">
      <w:pPr>
        <w:rPr>
          <w:rFonts w:ascii="Times New Roman" w:eastAsia="Times New Roman" w:hAnsi="Symbol" w:cs="Times New Roman"/>
          <w:lang w:eastAsia="tr-TR"/>
        </w:rPr>
      </w:pPr>
    </w:p>
    <w:p w14:paraId="1F125776" w14:textId="77777777" w:rsidR="009A1350" w:rsidRDefault="009A1350" w:rsidP="009A1350">
      <w:pPr>
        <w:rPr>
          <w:rFonts w:ascii="Times New Roman" w:eastAsia="Times New Roman" w:hAnsi="Symbol" w:cs="Times New Roman"/>
          <w:lang w:eastAsia="tr-TR"/>
        </w:rPr>
      </w:pPr>
    </w:p>
    <w:p w14:paraId="1DB211BA" w14:textId="77777777" w:rsidR="009A1350" w:rsidRDefault="009A1350" w:rsidP="009A1350">
      <w:pPr>
        <w:rPr>
          <w:rFonts w:ascii="Times New Roman" w:eastAsia="Times New Roman" w:hAnsi="Symbol" w:cs="Times New Roman"/>
          <w:lang w:eastAsia="tr-TR"/>
        </w:rPr>
      </w:pPr>
    </w:p>
    <w:p w14:paraId="535EC777" w14:textId="77777777" w:rsidR="009A1350" w:rsidRDefault="009A1350" w:rsidP="009A1350">
      <w:pPr>
        <w:rPr>
          <w:rFonts w:ascii="Times New Roman" w:eastAsia="Times New Roman" w:hAnsi="Symbol" w:cs="Times New Roman"/>
          <w:lang w:eastAsia="tr-TR"/>
        </w:rPr>
      </w:pPr>
    </w:p>
    <w:p w14:paraId="7616F13A" w14:textId="77777777" w:rsidR="009A1350" w:rsidRDefault="009A1350" w:rsidP="009A1350">
      <w:pPr>
        <w:rPr>
          <w:rFonts w:ascii="Times New Roman" w:eastAsia="Times New Roman" w:hAnsi="Symbol" w:cs="Times New Roman"/>
          <w:lang w:eastAsia="tr-TR"/>
        </w:rPr>
      </w:pPr>
    </w:p>
    <w:p w14:paraId="69312578" w14:textId="77777777" w:rsidR="009036E0" w:rsidRDefault="009036E0"/>
    <w:sectPr w:rsidR="009036E0" w:rsidSect="007211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CA1"/>
    <w:multiLevelType w:val="hybridMultilevel"/>
    <w:tmpl w:val="C1903AC8"/>
    <w:lvl w:ilvl="0" w:tplc="BE403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CDC"/>
    <w:multiLevelType w:val="hybridMultilevel"/>
    <w:tmpl w:val="D07CC09E"/>
    <w:lvl w:ilvl="0" w:tplc="4B464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0"/>
    <w:rsid w:val="004C738E"/>
    <w:rsid w:val="005C6FAF"/>
    <w:rsid w:val="005F6741"/>
    <w:rsid w:val="00664E10"/>
    <w:rsid w:val="00721197"/>
    <w:rsid w:val="008E6016"/>
    <w:rsid w:val="009036E0"/>
    <w:rsid w:val="009A1350"/>
    <w:rsid w:val="00A90B12"/>
    <w:rsid w:val="00BC5C10"/>
    <w:rsid w:val="00BD7E53"/>
    <w:rsid w:val="00CA47A4"/>
    <w:rsid w:val="00E0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AC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738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021D4"/>
  </w:style>
  <w:style w:type="paragraph" w:styleId="NormalWeb">
    <w:name w:val="Normal (Web)"/>
    <w:basedOn w:val="Normal"/>
    <w:uiPriority w:val="99"/>
    <w:semiHidden/>
    <w:unhideWhenUsed/>
    <w:rsid w:val="00E021D4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2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4</cp:revision>
  <dcterms:created xsi:type="dcterms:W3CDTF">2020-05-13T09:52:00Z</dcterms:created>
  <dcterms:modified xsi:type="dcterms:W3CDTF">2020-05-13T11:42:00Z</dcterms:modified>
</cp:coreProperties>
</file>