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3127" w:rsidRDefault="00173127" w:rsidP="006D4D24">
      <w:pPr>
        <w:spacing w:before="100" w:beforeAutospacing="1" w:after="100" w:afterAutospacing="1" w:line="360" w:lineRule="auto"/>
        <w:jc w:val="center"/>
        <w:rPr>
          <w:rFonts w:ascii="Times New Roman" w:hAnsi="Times New Roman" w:cs="Times New Roman"/>
          <w:b/>
          <w:sz w:val="24"/>
        </w:rPr>
      </w:pPr>
    </w:p>
    <w:p w:rsidR="006D4D24" w:rsidRDefault="006D4D24" w:rsidP="006D4D24">
      <w:pPr>
        <w:spacing w:before="100" w:beforeAutospacing="1" w:after="100" w:afterAutospacing="1" w:line="360" w:lineRule="auto"/>
        <w:jc w:val="center"/>
        <w:rPr>
          <w:rFonts w:ascii="Times New Roman" w:hAnsi="Times New Roman" w:cs="Times New Roman"/>
          <w:b/>
          <w:sz w:val="24"/>
        </w:rPr>
      </w:pPr>
    </w:p>
    <w:p w:rsidR="00173127" w:rsidRDefault="00173127" w:rsidP="006D4D24">
      <w:pPr>
        <w:spacing w:before="100" w:beforeAutospacing="1" w:after="100" w:afterAutospacing="1" w:line="360" w:lineRule="auto"/>
        <w:jc w:val="center"/>
        <w:rPr>
          <w:rFonts w:ascii="Times New Roman" w:hAnsi="Times New Roman" w:cs="Times New Roman"/>
          <w:b/>
          <w:sz w:val="24"/>
        </w:rPr>
      </w:pPr>
    </w:p>
    <w:p w:rsidR="00173127" w:rsidRDefault="00173127" w:rsidP="006D4D24">
      <w:pPr>
        <w:spacing w:before="100" w:beforeAutospacing="1" w:after="100" w:afterAutospacing="1" w:line="360" w:lineRule="auto"/>
        <w:jc w:val="center"/>
        <w:rPr>
          <w:rFonts w:ascii="Times New Roman" w:hAnsi="Times New Roman" w:cs="Times New Roman"/>
          <w:b/>
          <w:sz w:val="24"/>
        </w:rPr>
      </w:pPr>
      <w:r w:rsidRPr="00834C27">
        <w:rPr>
          <w:rFonts w:ascii="Times New Roman" w:hAnsi="Times New Roman" w:cs="Times New Roman"/>
          <w:b/>
          <w:sz w:val="24"/>
        </w:rPr>
        <w:t>TÜRKİYE BÜYÜK MİLLET MECLİSİ BAŞKANLIĞINA</w:t>
      </w:r>
    </w:p>
    <w:p w:rsidR="00173127" w:rsidRPr="00834C27" w:rsidRDefault="00173127" w:rsidP="006D4D24">
      <w:pPr>
        <w:spacing w:before="100" w:beforeAutospacing="1" w:after="100" w:afterAutospacing="1" w:line="360" w:lineRule="auto"/>
        <w:jc w:val="center"/>
        <w:rPr>
          <w:rFonts w:ascii="Times New Roman" w:hAnsi="Times New Roman" w:cs="Times New Roman"/>
          <w:b/>
          <w:sz w:val="24"/>
        </w:rPr>
      </w:pPr>
    </w:p>
    <w:p w:rsidR="00173127" w:rsidRDefault="00173127" w:rsidP="006D4D24">
      <w:pPr>
        <w:spacing w:before="100" w:beforeAutospacing="1" w:after="100" w:afterAutospacing="1" w:line="360" w:lineRule="auto"/>
        <w:ind w:firstLine="708"/>
        <w:jc w:val="both"/>
        <w:rPr>
          <w:rFonts w:ascii="Times New Roman" w:hAnsi="Times New Roman" w:cs="Times New Roman"/>
          <w:sz w:val="24"/>
        </w:rPr>
      </w:pPr>
      <w:r w:rsidRPr="00834C27">
        <w:rPr>
          <w:rFonts w:ascii="Times New Roman" w:hAnsi="Times New Roman" w:cs="Times New Roman"/>
          <w:sz w:val="24"/>
        </w:rPr>
        <w:t xml:space="preserve">Aşağıdaki sorularımın </w:t>
      </w:r>
      <w:r>
        <w:rPr>
          <w:rFonts w:ascii="Times New Roman" w:hAnsi="Times New Roman" w:cs="Times New Roman"/>
          <w:b/>
          <w:sz w:val="24"/>
        </w:rPr>
        <w:t>İçişleri Bakanı Süleyman SOYLU</w:t>
      </w:r>
      <w:r w:rsidRPr="00834C27">
        <w:rPr>
          <w:rFonts w:ascii="Times New Roman" w:hAnsi="Times New Roman" w:cs="Times New Roman"/>
          <w:sz w:val="24"/>
        </w:rPr>
        <w:t xml:space="preserve"> tarafından Anayasa’nın 98’inci ve İçtüzüğün 96 ve 99’uncu maddeleri gereğince yazılı olarak cevaplandırılmasını arz ederim.</w:t>
      </w:r>
    </w:p>
    <w:p w:rsidR="00173127" w:rsidRDefault="00173127" w:rsidP="006D4D24">
      <w:pPr>
        <w:spacing w:before="100" w:beforeAutospacing="1" w:after="100" w:afterAutospacing="1" w:line="360" w:lineRule="auto"/>
        <w:ind w:firstLine="708"/>
        <w:jc w:val="both"/>
        <w:rPr>
          <w:rFonts w:ascii="Times New Roman" w:hAnsi="Times New Roman" w:cs="Times New Roman"/>
          <w:sz w:val="24"/>
        </w:rPr>
      </w:pPr>
    </w:p>
    <w:p w:rsidR="00173127" w:rsidRPr="00834C27" w:rsidRDefault="00173127" w:rsidP="006D4D24">
      <w:pPr>
        <w:spacing w:after="0" w:line="360" w:lineRule="auto"/>
        <w:ind w:left="6371" w:firstLine="1"/>
        <w:jc w:val="both"/>
        <w:rPr>
          <w:rFonts w:ascii="Times New Roman" w:hAnsi="Times New Roman" w:cs="Times New Roman"/>
          <w:b/>
          <w:sz w:val="24"/>
        </w:rPr>
      </w:pPr>
      <w:r>
        <w:rPr>
          <w:rFonts w:ascii="Times New Roman" w:hAnsi="Times New Roman" w:cs="Times New Roman"/>
          <w:sz w:val="24"/>
        </w:rPr>
        <w:t xml:space="preserve">      </w:t>
      </w:r>
      <w:r w:rsidRPr="00834C27">
        <w:rPr>
          <w:rFonts w:ascii="Times New Roman" w:hAnsi="Times New Roman" w:cs="Times New Roman"/>
          <w:b/>
          <w:sz w:val="24"/>
        </w:rPr>
        <w:t>M. Celadet GAYDALI</w:t>
      </w:r>
    </w:p>
    <w:p w:rsidR="00173127" w:rsidRDefault="00173127" w:rsidP="006D4D24">
      <w:pPr>
        <w:spacing w:after="0" w:line="360" w:lineRule="auto"/>
        <w:ind w:firstLine="709"/>
        <w:jc w:val="both"/>
        <w:rPr>
          <w:rFonts w:ascii="Times New Roman" w:hAnsi="Times New Roman" w:cs="Times New Roman"/>
          <w:b/>
          <w:sz w:val="24"/>
        </w:rPr>
      </w:pPr>
      <w:r w:rsidRPr="00834C27">
        <w:rPr>
          <w:rFonts w:ascii="Times New Roman" w:hAnsi="Times New Roman" w:cs="Times New Roman"/>
          <w:b/>
          <w:sz w:val="24"/>
        </w:rPr>
        <w:t xml:space="preserve"> </w:t>
      </w:r>
      <w:r w:rsidRPr="00834C27">
        <w:rPr>
          <w:rFonts w:ascii="Times New Roman" w:hAnsi="Times New Roman" w:cs="Times New Roman"/>
          <w:b/>
          <w:sz w:val="24"/>
        </w:rPr>
        <w:tab/>
      </w:r>
      <w:r w:rsidRPr="00834C27">
        <w:rPr>
          <w:rFonts w:ascii="Times New Roman" w:hAnsi="Times New Roman" w:cs="Times New Roman"/>
          <w:b/>
          <w:sz w:val="24"/>
        </w:rPr>
        <w:tab/>
      </w:r>
      <w:r w:rsidRPr="00834C27">
        <w:rPr>
          <w:rFonts w:ascii="Times New Roman" w:hAnsi="Times New Roman" w:cs="Times New Roman"/>
          <w:b/>
          <w:sz w:val="24"/>
        </w:rPr>
        <w:tab/>
      </w:r>
      <w:r w:rsidRPr="00834C27">
        <w:rPr>
          <w:rFonts w:ascii="Times New Roman" w:hAnsi="Times New Roman" w:cs="Times New Roman"/>
          <w:b/>
          <w:sz w:val="24"/>
        </w:rPr>
        <w:tab/>
      </w:r>
      <w:r w:rsidRPr="00834C27">
        <w:rPr>
          <w:rFonts w:ascii="Times New Roman" w:hAnsi="Times New Roman" w:cs="Times New Roman"/>
          <w:b/>
          <w:sz w:val="24"/>
        </w:rPr>
        <w:tab/>
      </w:r>
      <w:r w:rsidRPr="00834C27">
        <w:rPr>
          <w:rFonts w:ascii="Times New Roman" w:hAnsi="Times New Roman" w:cs="Times New Roman"/>
          <w:b/>
          <w:sz w:val="24"/>
        </w:rPr>
        <w:tab/>
      </w:r>
      <w:r w:rsidRPr="00834C27">
        <w:rPr>
          <w:rFonts w:ascii="Times New Roman" w:hAnsi="Times New Roman" w:cs="Times New Roman"/>
          <w:b/>
          <w:sz w:val="24"/>
        </w:rPr>
        <w:tab/>
      </w:r>
      <w:r w:rsidRPr="00834C27">
        <w:rPr>
          <w:rFonts w:ascii="Times New Roman" w:hAnsi="Times New Roman" w:cs="Times New Roman"/>
          <w:b/>
          <w:sz w:val="24"/>
        </w:rPr>
        <w:tab/>
        <w:t xml:space="preserve">   </w:t>
      </w:r>
      <w:r>
        <w:rPr>
          <w:rFonts w:ascii="Times New Roman" w:hAnsi="Times New Roman" w:cs="Times New Roman"/>
          <w:b/>
          <w:sz w:val="24"/>
        </w:rPr>
        <w:t xml:space="preserve">  </w:t>
      </w:r>
      <w:r w:rsidRPr="00834C27">
        <w:rPr>
          <w:rFonts w:ascii="Times New Roman" w:hAnsi="Times New Roman" w:cs="Times New Roman"/>
          <w:b/>
          <w:sz w:val="24"/>
        </w:rPr>
        <w:t xml:space="preserve">    Bitlis Milletvekili</w:t>
      </w:r>
    </w:p>
    <w:p w:rsidR="00173127" w:rsidRDefault="00173127" w:rsidP="006D4D24">
      <w:pPr>
        <w:spacing w:before="100" w:beforeAutospacing="1" w:after="100" w:afterAutospacing="1" w:line="360" w:lineRule="auto"/>
        <w:jc w:val="both"/>
        <w:rPr>
          <w:rFonts w:ascii="Times New Roman" w:hAnsi="Times New Roman" w:cs="Times New Roman"/>
          <w:sz w:val="24"/>
          <w:szCs w:val="24"/>
        </w:rPr>
      </w:pPr>
    </w:p>
    <w:p w:rsidR="006D4D24" w:rsidRDefault="006D4D24" w:rsidP="006D4D24">
      <w:pPr>
        <w:spacing w:before="100" w:beforeAutospacing="1" w:after="100" w:afterAutospacing="1" w:line="360" w:lineRule="auto"/>
        <w:jc w:val="both"/>
        <w:rPr>
          <w:rFonts w:ascii="Times New Roman" w:hAnsi="Times New Roman" w:cs="Times New Roman"/>
          <w:sz w:val="24"/>
          <w:szCs w:val="24"/>
        </w:rPr>
      </w:pPr>
    </w:p>
    <w:p w:rsidR="006D4D24" w:rsidRDefault="006D4D24" w:rsidP="006D4D24">
      <w:pPr>
        <w:spacing w:before="100" w:beforeAutospacing="1" w:after="100" w:afterAutospacing="1" w:line="360" w:lineRule="auto"/>
        <w:jc w:val="both"/>
        <w:rPr>
          <w:rFonts w:ascii="Times New Roman" w:hAnsi="Times New Roman" w:cs="Times New Roman"/>
          <w:sz w:val="24"/>
          <w:szCs w:val="24"/>
        </w:rPr>
      </w:pPr>
    </w:p>
    <w:p w:rsidR="006D4D24" w:rsidRDefault="006D4D24" w:rsidP="006D4D24">
      <w:pPr>
        <w:spacing w:before="100" w:beforeAutospacing="1" w:after="100" w:afterAutospacing="1" w:line="360" w:lineRule="auto"/>
        <w:jc w:val="both"/>
        <w:rPr>
          <w:rFonts w:ascii="Times New Roman" w:hAnsi="Times New Roman" w:cs="Times New Roman"/>
          <w:sz w:val="24"/>
          <w:szCs w:val="24"/>
        </w:rPr>
      </w:pPr>
    </w:p>
    <w:p w:rsidR="006D4D24" w:rsidRDefault="00805E7F" w:rsidP="006D4D2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Kayyım politikaları demokratik siyaseti hiçe sayan, hukukun ve evrensel değerlerin yok olmasına sebep olan, seçmen iradesinin ve seçilme özgürlüğünün yok edildiği bir sistemdir. </w:t>
      </w:r>
      <w:r w:rsidR="00711CC8">
        <w:rPr>
          <w:rFonts w:ascii="Times New Roman" w:hAnsi="Times New Roman" w:cs="Times New Roman"/>
          <w:sz w:val="24"/>
          <w:szCs w:val="24"/>
        </w:rPr>
        <w:t xml:space="preserve">AKP tarafından 2015 sonrası devreye alınan bu yöntem ile birçok DBP’li belediyeye kayyım atanmış, küçük ölçekli belediyeler daha büyük borç yükleri altına sokularak çalışamaz bir duruma getirmiştir. </w:t>
      </w:r>
    </w:p>
    <w:p w:rsidR="00711CC8" w:rsidRDefault="00711CC8" w:rsidP="006D4D2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Atanan kayyımlar sergiledikleri savuran yönetim anlayışı ile belediyelerin yönetilmemesi için yerel kaynakları halka değil, kişisel zevk ve çıkarları uğruna tüketmiştir. Kayyım atanmadan önce borcu bulunmayan belediyeler kayyım döneminde işçi maaşlarına varıncaya kadar tüm ekonomik gelirlerini yok etmiş, Saray’a hizmeti halka hizmetten daha elzem görmüşlerdir.</w:t>
      </w:r>
    </w:p>
    <w:p w:rsidR="00711CC8" w:rsidRDefault="00711CC8" w:rsidP="006D4D2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AKP tarafından kaybedilen belediyeler, merkezi yönetimin bir parçası haline getirme amacıyla antidemokratik ve hukuk dışı uygulamalara tabi tutulmuş, yerel insiyarif tanımayarak merkezi atamalarla halk üzerinde derin bir baskı aracı yaratılmıştır. </w:t>
      </w:r>
    </w:p>
    <w:p w:rsidR="00173127" w:rsidRDefault="00C726E7" w:rsidP="006D4D2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31 Mart 2019 yerel seçimlerinin sona ermesiyle beraber kayyımlar kaybetmiş, HDP gasp edilen belediyeleri yeniden alarak Kürt halkının yeniden tercih ettiği parti konumuna gelmiştir. </w:t>
      </w:r>
    </w:p>
    <w:p w:rsidR="00805E7F" w:rsidRDefault="00C726E7" w:rsidP="006D4D2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Kürt siyasi hareketinin kazanımlarını, kendi siyasi varlığı üzerinde engel olarak gören AKP, uygulamaya koyduğu kayyım politikaları yeniden devreye almış ve HDP’li 45 belediyeye kayyım atamıştır. Bu kayyım uygulamalarının en son örneği Iğdır, Siirt, Kurtalan, Baykan ve Muş’un Altınova belediyeleri olmuştur. </w:t>
      </w:r>
    </w:p>
    <w:p w:rsidR="00C726E7" w:rsidRDefault="00C726E7" w:rsidP="006D4D2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Demokratik seçimlerle kaybedilen sahaların bir gasp ve darbe mekaniği ile ele geçirilmesi, AKP’nin bir geleneği haline gelmiş, mesnetsiz suçlamalar ve kanıtsız iddianamelerle</w:t>
      </w:r>
      <w:r w:rsidR="00A91A39">
        <w:rPr>
          <w:rFonts w:ascii="Times New Roman" w:hAnsi="Times New Roman" w:cs="Times New Roman"/>
          <w:sz w:val="24"/>
          <w:szCs w:val="24"/>
        </w:rPr>
        <w:t xml:space="preserve"> belediye eş başkanları gözaltına alınmış ve tutuklanmıştır</w:t>
      </w:r>
      <w:r>
        <w:rPr>
          <w:rFonts w:ascii="Times New Roman" w:hAnsi="Times New Roman" w:cs="Times New Roman"/>
          <w:sz w:val="24"/>
          <w:szCs w:val="24"/>
        </w:rPr>
        <w:t xml:space="preserve">. </w:t>
      </w:r>
      <w:r w:rsidR="00073EF5">
        <w:rPr>
          <w:rFonts w:ascii="Times New Roman" w:hAnsi="Times New Roman" w:cs="Times New Roman"/>
          <w:sz w:val="24"/>
          <w:szCs w:val="24"/>
        </w:rPr>
        <w:t>AKP’nin s</w:t>
      </w:r>
      <w:r>
        <w:rPr>
          <w:rFonts w:ascii="Times New Roman" w:hAnsi="Times New Roman" w:cs="Times New Roman"/>
          <w:sz w:val="24"/>
          <w:szCs w:val="24"/>
        </w:rPr>
        <w:t xml:space="preserve">iyasi tükenmişliğin bir göstergesi olan bu kayyım politikası ve beraberinde gelişen gözaltı tutuklama mekanizması </w:t>
      </w:r>
      <w:r w:rsidR="00073EF5">
        <w:rPr>
          <w:rFonts w:ascii="Times New Roman" w:hAnsi="Times New Roman" w:cs="Times New Roman"/>
          <w:sz w:val="24"/>
          <w:szCs w:val="24"/>
        </w:rPr>
        <w:t>otokratik yönetim anlayışının da bir yansımasıdır.</w:t>
      </w:r>
    </w:p>
    <w:p w:rsidR="00073EF5" w:rsidRPr="00073EF5" w:rsidRDefault="00073EF5" w:rsidP="006D4D24">
      <w:pPr>
        <w:spacing w:before="100" w:beforeAutospacing="1" w:after="100" w:afterAutospacing="1" w:line="360" w:lineRule="auto"/>
        <w:jc w:val="both"/>
        <w:rPr>
          <w:rFonts w:ascii="Times New Roman" w:hAnsi="Times New Roman" w:cs="Times New Roman"/>
          <w:b/>
          <w:sz w:val="24"/>
          <w:szCs w:val="24"/>
        </w:rPr>
      </w:pPr>
      <w:r w:rsidRPr="00073EF5">
        <w:rPr>
          <w:rFonts w:ascii="Times New Roman" w:hAnsi="Times New Roman" w:cs="Times New Roman"/>
          <w:b/>
          <w:sz w:val="24"/>
          <w:szCs w:val="24"/>
        </w:rPr>
        <w:t>Bu Bağlamda;</w:t>
      </w:r>
    </w:p>
    <w:p w:rsidR="00376C0C" w:rsidRDefault="00376C0C" w:rsidP="006D4D24">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Iğdır, Siirt, Kurtalan, Baykan ve Muş’un Altınova belediyelerine kayyım atama gerekçeniz nedir?</w:t>
      </w:r>
      <w:r w:rsidR="003555FD">
        <w:rPr>
          <w:rFonts w:ascii="Times New Roman" w:hAnsi="Times New Roman" w:cs="Times New Roman"/>
          <w:sz w:val="24"/>
          <w:szCs w:val="24"/>
        </w:rPr>
        <w:t xml:space="preserve"> </w:t>
      </w:r>
    </w:p>
    <w:p w:rsidR="003555FD" w:rsidRDefault="00376C0C" w:rsidP="006D4D24">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Korona virüsün tüm dünyada olduğu gibi Türkiye’de de olumsuz etkileri hala mevcudiyetini </w:t>
      </w:r>
      <w:r w:rsidR="003555FD">
        <w:rPr>
          <w:rFonts w:ascii="Times New Roman" w:hAnsi="Times New Roman" w:cs="Times New Roman"/>
          <w:sz w:val="24"/>
          <w:szCs w:val="24"/>
        </w:rPr>
        <w:t xml:space="preserve">korumaktadır. </w:t>
      </w:r>
      <w:r w:rsidR="001764BC">
        <w:rPr>
          <w:rFonts w:ascii="Times New Roman" w:hAnsi="Times New Roman" w:cs="Times New Roman"/>
          <w:sz w:val="24"/>
          <w:szCs w:val="24"/>
        </w:rPr>
        <w:t xml:space="preserve">Birçok yurttaşın sokağa çıkamadığı veya bakanlık genelgeleri ile sokağa çıkma kısıtlamasına tabi tutulduğu bu dönemde kayyım atanması halkın demokratik tepkisinin engellenmesi, görünmez kılınmasını mı amaçlamaktadır?   </w:t>
      </w:r>
    </w:p>
    <w:p w:rsidR="001764BC" w:rsidRPr="001764BC" w:rsidRDefault="001764BC" w:rsidP="006D4D24">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Belediyelere pandemi sürecinde kayyım atanması aynı zamanda korona ile mücadele boyutunda da bazı zararları otaya çıkaracağı kesindir. Korona ile mücadelede kayyım atanan illerde ortaya çıkacak zafiyet ve zararları nasıl telafi etmeyi düşünmektesiniz?</w:t>
      </w:r>
    </w:p>
    <w:p w:rsidR="00073EF5" w:rsidRDefault="00EC6FBD" w:rsidP="006D4D24">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Seçilmiş legal belediye eş başkanlarının benzer iddianamelerle görevlerinden alınmaları ve tutuklanmaları bir tesadüf müdür?</w:t>
      </w:r>
    </w:p>
    <w:p w:rsidR="006D4D24" w:rsidRDefault="006D4D24" w:rsidP="006D4D24">
      <w:pPr>
        <w:pStyle w:val="ListeParagraf"/>
        <w:spacing w:before="100" w:beforeAutospacing="1" w:after="100" w:afterAutospacing="1" w:line="360" w:lineRule="auto"/>
        <w:jc w:val="both"/>
        <w:rPr>
          <w:rFonts w:ascii="Times New Roman" w:hAnsi="Times New Roman" w:cs="Times New Roman"/>
          <w:sz w:val="24"/>
          <w:szCs w:val="24"/>
        </w:rPr>
      </w:pPr>
    </w:p>
    <w:p w:rsidR="006D4D24" w:rsidRPr="006D4D24" w:rsidRDefault="00374FB3" w:rsidP="006D4D24">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Bakanlık olarak bütün belediye başkanlarını aynı suçla </w:t>
      </w:r>
      <w:r w:rsidR="00A91A39">
        <w:rPr>
          <w:rFonts w:ascii="Times New Roman" w:hAnsi="Times New Roman" w:cs="Times New Roman"/>
          <w:sz w:val="24"/>
          <w:szCs w:val="24"/>
        </w:rPr>
        <w:t>suçlanmakta</w:t>
      </w:r>
      <w:r>
        <w:rPr>
          <w:rFonts w:ascii="Times New Roman" w:hAnsi="Times New Roman" w:cs="Times New Roman"/>
          <w:sz w:val="24"/>
          <w:szCs w:val="24"/>
        </w:rPr>
        <w:t xml:space="preserve"> ve hala davaları süren </w:t>
      </w:r>
      <w:r w:rsidR="00A91A39">
        <w:rPr>
          <w:rFonts w:ascii="Times New Roman" w:hAnsi="Times New Roman" w:cs="Times New Roman"/>
          <w:sz w:val="24"/>
          <w:szCs w:val="24"/>
        </w:rPr>
        <w:t>seçilmişler</w:t>
      </w:r>
      <w:r>
        <w:rPr>
          <w:rFonts w:ascii="Times New Roman" w:hAnsi="Times New Roman" w:cs="Times New Roman"/>
          <w:sz w:val="24"/>
          <w:szCs w:val="24"/>
        </w:rPr>
        <w:t xml:space="preserve"> toplum gözünde kriminalize ettiğiniz yaptığınız açıklamalarda sabittir. </w:t>
      </w:r>
      <w:r w:rsidR="001764BC">
        <w:rPr>
          <w:rFonts w:ascii="Times New Roman" w:hAnsi="Times New Roman" w:cs="Times New Roman"/>
          <w:sz w:val="24"/>
          <w:szCs w:val="24"/>
        </w:rPr>
        <w:t xml:space="preserve">Yargıya </w:t>
      </w:r>
      <w:r w:rsidR="006D4D24">
        <w:rPr>
          <w:rFonts w:ascii="Times New Roman" w:hAnsi="Times New Roman" w:cs="Times New Roman"/>
          <w:sz w:val="24"/>
          <w:szCs w:val="24"/>
        </w:rPr>
        <w:t>müdahale</w:t>
      </w:r>
      <w:r w:rsidR="001764BC">
        <w:rPr>
          <w:rFonts w:ascii="Times New Roman" w:hAnsi="Times New Roman" w:cs="Times New Roman"/>
          <w:sz w:val="24"/>
          <w:szCs w:val="24"/>
        </w:rPr>
        <w:t xml:space="preserve"> niteliğindeki açıklamalarınız ile hukuku hiçe saydığınızın farkında mısınız?</w:t>
      </w:r>
    </w:p>
    <w:p w:rsidR="00A3638F" w:rsidRPr="00A3638F" w:rsidRDefault="001764BC" w:rsidP="00A3638F">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6D4D24">
        <w:rPr>
          <w:rFonts w:ascii="Times New Roman" w:hAnsi="Times New Roman" w:cs="Times New Roman"/>
          <w:sz w:val="24"/>
          <w:szCs w:val="24"/>
        </w:rPr>
        <w:lastRenderedPageBreak/>
        <w:t xml:space="preserve">2018 yılı Sayıştay Denetim Raporunda </w:t>
      </w:r>
      <w:r w:rsidR="006D4D24" w:rsidRPr="006D4D24">
        <w:rPr>
          <w:rFonts w:ascii="Times New Roman" w:hAnsi="Times New Roman" w:cs="Times New Roman"/>
          <w:sz w:val="24"/>
          <w:szCs w:val="24"/>
        </w:rPr>
        <w:t>kayyımların yönettiği belediyelerde, enerji şirketinden 62 trafonun bakım bedeli olarak 2 milyon 304 bin 761 TL’nin tahsil edilmediği, akaryakıt alım ihalesini kazanan yükleniciden 262 bin 851 TL ek kesin teminat alınmadığı, 330 taşınmazın izin dışı bir şekilde üçüncü şahıslara bırakıldığı belirtilmiştir. Yine bedeli 15 milyon lirayı aşan alım ihalelerinin mevzuata aykırı gerçekleştiği de aktarılmıştır. Bu durum kayyımların gasp ettiği belediyeleri birer rant sahasına dönüştürdüğünün, halkın öz kaynaklarının sermayeye aktarıldığının bir kanıtı niteliğindendi. Kamu kaynaklarının ekonomik yönden</w:t>
      </w:r>
      <w:r w:rsidR="006D4D24">
        <w:rPr>
          <w:rFonts w:ascii="Times New Roman" w:hAnsi="Times New Roman" w:cs="Times New Roman"/>
          <w:sz w:val="24"/>
          <w:szCs w:val="24"/>
        </w:rPr>
        <w:t xml:space="preserve"> zarara uğratıldığı sabit olunduğunda bakanlık olarak herhangi bir kayyım yönetimi hakkında bir soruşturma ya da inceleme yapılmış mıdır?</w:t>
      </w:r>
    </w:p>
    <w:p w:rsidR="003555FD" w:rsidRPr="00C445EF" w:rsidRDefault="003555FD" w:rsidP="00C445EF">
      <w:pPr>
        <w:spacing w:before="100" w:beforeAutospacing="1" w:after="100" w:afterAutospacing="1" w:line="360" w:lineRule="auto"/>
        <w:ind w:left="360"/>
        <w:jc w:val="both"/>
        <w:rPr>
          <w:rFonts w:ascii="Times New Roman" w:hAnsi="Times New Roman" w:cs="Times New Roman"/>
          <w:sz w:val="24"/>
          <w:szCs w:val="24"/>
        </w:rPr>
      </w:pPr>
    </w:p>
    <w:p w:rsidR="002C5F62" w:rsidRDefault="002C5F62" w:rsidP="006D4D24">
      <w:pPr>
        <w:spacing w:before="100" w:beforeAutospacing="1" w:after="100" w:afterAutospacing="1" w:line="360" w:lineRule="auto"/>
      </w:pPr>
    </w:p>
    <w:sectPr w:rsidR="002C5F62" w:rsidSect="00D72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4C6483"/>
    <w:multiLevelType w:val="hybridMultilevel"/>
    <w:tmpl w:val="EEFA7758"/>
    <w:lvl w:ilvl="0" w:tplc="F034AB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5F"/>
    <w:rsid w:val="00047F24"/>
    <w:rsid w:val="00073EF5"/>
    <w:rsid w:val="00092E1B"/>
    <w:rsid w:val="00173127"/>
    <w:rsid w:val="001764BC"/>
    <w:rsid w:val="002140E0"/>
    <w:rsid w:val="002C5F62"/>
    <w:rsid w:val="003555FD"/>
    <w:rsid w:val="00374FB3"/>
    <w:rsid w:val="00376C0C"/>
    <w:rsid w:val="00425AD5"/>
    <w:rsid w:val="006119A8"/>
    <w:rsid w:val="00650318"/>
    <w:rsid w:val="006A0015"/>
    <w:rsid w:val="006D4D24"/>
    <w:rsid w:val="00711CC8"/>
    <w:rsid w:val="007B73C9"/>
    <w:rsid w:val="00805E7F"/>
    <w:rsid w:val="008A3F13"/>
    <w:rsid w:val="00A3638F"/>
    <w:rsid w:val="00A91A39"/>
    <w:rsid w:val="00BD77B0"/>
    <w:rsid w:val="00C445EF"/>
    <w:rsid w:val="00C726E7"/>
    <w:rsid w:val="00D72808"/>
    <w:rsid w:val="00D94A5F"/>
    <w:rsid w:val="00EC6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73899-5453-F548-ABB7-094CCAD4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 Alphan</dc:creator>
  <cp:keywords/>
  <dc:description/>
  <cp:lastModifiedBy>Nızar Uğur</cp:lastModifiedBy>
  <cp:revision>2</cp:revision>
  <dcterms:created xsi:type="dcterms:W3CDTF">2020-05-21T08:50:00Z</dcterms:created>
  <dcterms:modified xsi:type="dcterms:W3CDTF">2020-05-21T08:50:00Z</dcterms:modified>
</cp:coreProperties>
</file>