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06" w:rsidRPr="002D2618" w:rsidRDefault="00FC0806" w:rsidP="00B0621A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TÜRKİYE BÜYÜK MİLLET MECLİSİ BAŞKANLIĞINA</w:t>
      </w:r>
    </w:p>
    <w:p w:rsidR="00FC0806" w:rsidRPr="002D2618" w:rsidRDefault="00FC0806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806" w:rsidRPr="002D2618" w:rsidRDefault="00FC0806" w:rsidP="00644C1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Aşağıdaki sorularımın </w:t>
      </w:r>
      <w:r w:rsidRPr="002D26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İçişleri Bakanı Süleyman Soylu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Anayasa’nın 98’inci ve İçtüzüğün 96’ncı ve 99’uncu maddeleri gereğince yazılı olarak cevaplandırılmasını arz ederim.</w:t>
      </w:r>
    </w:p>
    <w:p w:rsidR="00FC0806" w:rsidRPr="002D2618" w:rsidRDefault="00FC0806" w:rsidP="00644C1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0806" w:rsidRPr="002D2618" w:rsidRDefault="00FC0806" w:rsidP="00644C1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Mehmet </w:t>
      </w:r>
      <w:proofErr w:type="spellStart"/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Ruştu</w:t>
      </w:r>
      <w:proofErr w:type="spellEnd"/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TİRYAKİ</w:t>
      </w:r>
    </w:p>
    <w:p w:rsidR="00FC0806" w:rsidRPr="002D2618" w:rsidRDefault="00FC0806" w:rsidP="00644C1E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Batman Milletvekili </w:t>
      </w:r>
    </w:p>
    <w:p w:rsidR="00FC0806" w:rsidRPr="002D2618" w:rsidRDefault="00FC0806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DF4" w:rsidRDefault="00896DF4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36E7" w:rsidRPr="002D2618" w:rsidRDefault="00A366E5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Etkisi</w:t>
      </w:r>
      <w:r w:rsidR="00774C31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sonuçları itibariyle Olağanüstü Hal dönemiyle sınırlı kalması gereken</w:t>
      </w:r>
      <w:r w:rsidR="00B472E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Eylül 2016 tarih</w:t>
      </w:r>
      <w:r w:rsidR="00D82D20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 w:rsidR="00D72A5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472E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C31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674 sayılı </w:t>
      </w:r>
      <w:r w:rsidR="00CF1B3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Olağanüstü Hal Kanun Hükmünde </w:t>
      </w:r>
      <w:r w:rsidR="00337C3E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Kararname ile</w:t>
      </w:r>
      <w:r w:rsidR="00774C31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birlikte</w:t>
      </w:r>
      <w:r w:rsidR="00B8471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6C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başlayan</w:t>
      </w:r>
      <w:r w:rsidR="00B472E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5C3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Kürt illerindeki yaklaşık 10 milyon nüfusun iradesini hiçe sayan kayyım politikası, son yerel seçimler</w:t>
      </w:r>
      <w:r w:rsidR="009405BE">
        <w:rPr>
          <w:rFonts w:ascii="Times New Roman" w:hAnsi="Times New Roman" w:cs="Times New Roman"/>
          <w:color w:val="000000" w:themeColor="text1"/>
          <w:sz w:val="24"/>
          <w:szCs w:val="24"/>
        </w:rPr>
        <w:t>in ardında da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aynen devam etmiştir. </w:t>
      </w:r>
    </w:p>
    <w:p w:rsidR="00324BEC" w:rsidRPr="002D2618" w:rsidRDefault="00CA36E7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 Mart 2019 Mahalli İdareler Seçimi resmi </w:t>
      </w:r>
      <w:r w:rsidR="00223C7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sonuçlarına göre HDP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223C7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’ü b</w:t>
      </w:r>
      <w:r w:rsidR="00223C7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üyükşehir 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olmak üzere 8</w:t>
      </w:r>
      <w:r w:rsidR="00223C7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İl, 45 İlçe ve 12 Belde 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belediye başkanlığı</w:t>
      </w:r>
      <w:r w:rsidR="005449C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kazanmıştır. 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 Ağustos 2019 tarihinden bugüne</w:t>
      </w:r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ise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toplamda 45 belediyemizin </w:t>
      </w:r>
      <w:proofErr w:type="spellStart"/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eşbaşkanları</w:t>
      </w:r>
      <w:proofErr w:type="spellEnd"/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bir kısmı neredeyse göreve başlar başlamaz</w:t>
      </w:r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görevlerinden </w:t>
      </w:r>
      <w:r w:rsidR="00DA6C9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uzaklaştırılmış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yerlerine valiler ve</w:t>
      </w:r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ya</w:t>
      </w:r>
      <w:r w:rsidR="003D038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kaymakamlar kayyım olarak görevlendirilmiştir. </w:t>
      </w:r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Toplamda 29 belediye </w:t>
      </w:r>
      <w:proofErr w:type="spellStart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eşbaşkanımız</w:t>
      </w:r>
      <w:proofErr w:type="spellEnd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tutuklanmıştır, 21’inin tutuk hali devam etmektedir.</w:t>
      </w:r>
    </w:p>
    <w:p w:rsidR="00DA6C96" w:rsidRPr="002D2618" w:rsidRDefault="00DA6C96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Son olarak 23 Mart 2020 tarihinde Batman, Silvan, Eğil, Lice, Ergani, Gü</w:t>
      </w:r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roymak, </w:t>
      </w:r>
      <w:proofErr w:type="spellStart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Halfeli</w:t>
      </w:r>
      <w:proofErr w:type="spellEnd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</w:t>
      </w:r>
      <w:proofErr w:type="spellStart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Gökçadağ</w:t>
      </w:r>
      <w:proofErr w:type="spellEnd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belediye </w:t>
      </w:r>
      <w:proofErr w:type="spellStart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eşbaşkanlar</w:t>
      </w:r>
      <w:r w:rsidR="00EA1FC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ımız</w:t>
      </w:r>
      <w:proofErr w:type="spellEnd"/>
      <w:proofErr w:type="gramStart"/>
      <w:r w:rsidR="00EA1FC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Mayıs 2020 tarihinde de Siirt, Iğdır, Baykan, Kurtalan ve Muş Altınova belediye </w:t>
      </w:r>
      <w:proofErr w:type="spellStart"/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eşbaşkanlarımız</w:t>
      </w:r>
      <w:proofErr w:type="spellEnd"/>
      <w:r w:rsidR="0040742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; aynı gün</w:t>
      </w:r>
      <w:r w:rsidR="00A5463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0742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</w:t>
      </w:r>
      <w:r w:rsidR="00EA1FC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farklı</w:t>
      </w:r>
      <w:r w:rsidR="0040742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şehirlerden farklı</w:t>
      </w:r>
      <w:r w:rsidR="00EA1FC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savcılıklarca</w:t>
      </w:r>
      <w:r w:rsidR="0036297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tesis edilen </w:t>
      </w:r>
      <w:r w:rsidR="00C6615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aynı işlemle</w:t>
      </w:r>
      <w:r w:rsidR="0040742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21A">
        <w:rPr>
          <w:rFonts w:ascii="Times New Roman" w:hAnsi="Times New Roman" w:cs="Times New Roman"/>
          <w:color w:val="000000" w:themeColor="text1"/>
          <w:sz w:val="24"/>
          <w:szCs w:val="24"/>
        </w:rPr>
        <w:t>evleri basılarak gözaltın</w:t>
      </w:r>
      <w:r w:rsidR="00E675E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alınmış ve yerlerine Bakanlığınızca kayyım görevlendirmeleri yapılmıştır. </w:t>
      </w:r>
    </w:p>
    <w:p w:rsidR="00C6615F" w:rsidRPr="002D2618" w:rsidRDefault="00ED77C6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Belediye eşbaşkanlarımızın göre</w:t>
      </w:r>
      <w:r w:rsidR="008F1F8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vlerinden uzaklaştır</w:t>
      </w:r>
      <w:r w:rsidR="00BE70B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ıl</w:t>
      </w:r>
      <w:r w:rsidR="008F1F8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masın</w:t>
      </w:r>
      <w:r w:rsidR="0035214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89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takiben </w:t>
      </w:r>
      <w:r w:rsidR="001D7F3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belediy</w:t>
      </w:r>
      <w:r w:rsidR="00BE70B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 meclis üyelerimiz de</w:t>
      </w:r>
      <w:r w:rsidR="009B3EA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görevleriyle </w:t>
      </w:r>
      <w:r w:rsidR="00B0621A">
        <w:rPr>
          <w:rFonts w:ascii="Times New Roman" w:hAnsi="Times New Roman" w:cs="Times New Roman"/>
          <w:color w:val="000000" w:themeColor="text1"/>
          <w:sz w:val="24"/>
          <w:szCs w:val="24"/>
        </w:rPr>
        <w:t>ilgil</w:t>
      </w:r>
      <w:r w:rsidR="00467BAF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 olmayan</w:t>
      </w:r>
      <w:r w:rsidR="00B0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benzeri</w:t>
      </w:r>
      <w:r w:rsidR="009F5421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3D1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asılsız </w:t>
      </w:r>
      <w:r w:rsidR="00B06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suçlamalarla </w:t>
      </w:r>
      <w:r w:rsidR="008B557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görevlerinden</w:t>
      </w:r>
      <w:r w:rsidR="009D40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uzaklaştırılmış böylece be</w:t>
      </w:r>
      <w:r w:rsidR="005C5383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lediyelerimiz</w:t>
      </w:r>
      <w:r w:rsidR="00724B0B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21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işlevsiz</w:t>
      </w:r>
      <w:r w:rsidR="00C50D7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6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hale getirilmeye çalışılmıştır. </w:t>
      </w:r>
      <w:bookmarkStart w:id="0" w:name="_GoBack"/>
      <w:bookmarkEnd w:id="0"/>
      <w:r w:rsidR="00724B0B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Oysa </w:t>
      </w:r>
      <w:r w:rsidR="00724B0B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Anayasa’nın 127. Maddesi </w:t>
      </w:r>
      <w:r w:rsidR="006A5E89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9319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Mahalli</w:t>
      </w:r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idarelerin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seçilmis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̧ organlarının, organlık sıfatını kazanmalarına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ilişkin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itirazların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çözümu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̈ ve kaybetmeleri, konusundaki denetim yargı yolu ile olur. Ancak, </w:t>
      </w:r>
      <w:proofErr w:type="spellStart"/>
      <w:r w:rsidR="0000374A" w:rsidRPr="002D26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görevleri</w:t>
      </w:r>
      <w:proofErr w:type="spellEnd"/>
      <w:r w:rsidR="0000374A" w:rsidRPr="002D26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ile ilgili bir </w:t>
      </w:r>
      <w:proofErr w:type="spellStart"/>
      <w:r w:rsidR="0000374A" w:rsidRPr="002D26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suc</w:t>
      </w:r>
      <w:proofErr w:type="spellEnd"/>
      <w:r w:rsidR="0000374A" w:rsidRPr="002D26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̧ sebebi </w:t>
      </w:r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 hakkında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soruşturma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veya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kovuşturma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açılan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mahalli idare organları veya bu organların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üyelerini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İçişleri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Bakanı,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geçici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tedbir olarak, kesin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hükme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 </w:t>
      </w:r>
      <w:proofErr w:type="spellStart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uzaklaştırabilir</w:t>
      </w:r>
      <w:proofErr w:type="spellEnd"/>
      <w:r w:rsidR="0000374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370B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C8681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370B5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emektedir.</w:t>
      </w:r>
    </w:p>
    <w:p w:rsidR="00E675E5" w:rsidRPr="002D2618" w:rsidRDefault="00E675E5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75E5" w:rsidRPr="002D2618" w:rsidRDefault="00E675E5" w:rsidP="00644C1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 bağlamda; </w:t>
      </w:r>
    </w:p>
    <w:p w:rsidR="004509FA" w:rsidRPr="002D2618" w:rsidRDefault="000A50CA" w:rsidP="00644C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Yerlerine kayyım görevlendirilen belediye</w:t>
      </w:r>
      <w:r w:rsidR="0096174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başkanlarımız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Türkiye’nin farklı </w:t>
      </w:r>
      <w:r w:rsidR="0096174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farklı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şehirler</w:t>
      </w:r>
      <w:r w:rsidR="0096174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</w:t>
      </w:r>
      <w:r w:rsidR="0096174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farklı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savcılarca aynı gün gözaltı kararı </w:t>
      </w:r>
      <w:r w:rsidR="00D75ECD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alınması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tesadüf müdür? </w:t>
      </w:r>
      <w:r w:rsidR="0096174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Bakanlığınızın, Cumhuriyet Savcılarına bir talimatı olmuş mudur? </w:t>
      </w:r>
    </w:p>
    <w:p w:rsidR="00FA6A30" w:rsidRPr="002D2618" w:rsidRDefault="00FC0806" w:rsidP="00644C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 5 yılda </w:t>
      </w:r>
      <w:r w:rsidR="00B873D0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Türkiye ge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nelinde kaç belediye başkanı ve belediye meclis üyesi görevden </w:t>
      </w:r>
      <w:r w:rsidR="00B0621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uzaklaştırılmıştır?</w:t>
      </w:r>
      <w:r w:rsidR="003A630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639">
        <w:rPr>
          <w:rFonts w:ascii="Times New Roman" w:hAnsi="Times New Roman" w:cs="Times New Roman"/>
          <w:color w:val="000000" w:themeColor="text1"/>
          <w:sz w:val="24"/>
          <w:szCs w:val="24"/>
        </w:rPr>
        <w:t>Bunların</w:t>
      </w:r>
      <w:r w:rsidR="003A6307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21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siyasi partilere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göre dağılımı nedir?</w:t>
      </w:r>
      <w:r w:rsidR="00FB5108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43A38" w:rsidRPr="002D2618" w:rsidRDefault="00544FFC" w:rsidP="00644C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D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Belediye </w:t>
      </w:r>
      <w:proofErr w:type="spellStart"/>
      <w:r w:rsidR="00016D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eşbaşkanları</w:t>
      </w:r>
      <w:proofErr w:type="spellEnd"/>
      <w:r w:rsidR="00016D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ve meclis üyelerin</w:t>
      </w:r>
      <w:r w:rsidR="008826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görevden </w:t>
      </w:r>
      <w:r w:rsidR="00A54639">
        <w:rPr>
          <w:rFonts w:ascii="Times New Roman" w:hAnsi="Times New Roman" w:cs="Times New Roman"/>
          <w:color w:val="000000" w:themeColor="text1"/>
          <w:sz w:val="24"/>
          <w:szCs w:val="24"/>
        </w:rPr>
        <w:t>uzaklaştırılma</w:t>
      </w:r>
      <w:r w:rsidR="008826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sebepleri nelerdir? Kaçı</w:t>
      </w:r>
      <w:r w:rsidR="003537DC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“görevleri</w:t>
      </w:r>
      <w:r w:rsidR="00E6578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ile ilgili” bir soruşturma ve/veya kovuşturma </w:t>
      </w:r>
      <w:r w:rsidR="00016D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sebebiyle </w:t>
      </w:r>
      <w:r w:rsidR="00A54639">
        <w:rPr>
          <w:rFonts w:ascii="Times New Roman" w:hAnsi="Times New Roman" w:cs="Times New Roman"/>
          <w:color w:val="000000" w:themeColor="text1"/>
          <w:sz w:val="24"/>
          <w:szCs w:val="24"/>
        </w:rPr>
        <w:t>uzaklaştırılmıştır</w:t>
      </w:r>
      <w:r w:rsidR="00016DB2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4509FA" w:rsidRPr="002D2618" w:rsidRDefault="00545014" w:rsidP="00644C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Sayıştay Denetim Raporuyla da ortaya </w:t>
      </w:r>
      <w:r w:rsidR="00FC080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konan;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4509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evzuata aykırı gerçekleştirilen ihaleler, </w:t>
      </w:r>
      <w:r w:rsidR="00FC080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taşınmazların</w:t>
      </w:r>
      <w:r w:rsidR="004509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izinsiz devri</w:t>
      </w:r>
      <w:r w:rsidR="004509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 w:rsidR="004509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kamu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kaynaklarının zarara uğratılmasıyla ilgili olarak</w:t>
      </w:r>
      <w:r w:rsidR="00FC080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hakkında idari soruşturma </w:t>
      </w:r>
      <w:r w:rsidR="00FC0806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başlatılmış olan kayyım sayısı kaçtır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? Bu soruşturmalar ne aşamadadır?</w:t>
      </w:r>
    </w:p>
    <w:p w:rsidR="00D75ECD" w:rsidRPr="002D2618" w:rsidRDefault="000A50CA" w:rsidP="00644C1E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Vesayet</w:t>
      </w:r>
      <w:r w:rsidR="0054501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denetimi sınırını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aşarak katı bir hiyerarşik merkezileşmeyi işaret ede</w:t>
      </w:r>
      <w:r w:rsidR="00545014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kayyım görevlendirmeleri, Anayasa’nın yerinden yönetim ilkesine, Türkiye</w:t>
      </w:r>
      <w:r w:rsidR="004509FA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nin de tarafı olduğu Avrupa Yerel Yönetimler Özerklik Şartı’na</w:t>
      </w:r>
      <w:r w:rsidR="00D75ECD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Belediyeler Kanunu’na uygun </w:t>
      </w: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>mudur?</w:t>
      </w:r>
      <w:r w:rsidR="00D75ECD"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675E5" w:rsidRPr="002D2618" w:rsidRDefault="000A50CA" w:rsidP="00644C1E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509FA" w:rsidRPr="002D2618" w:rsidRDefault="004509FA" w:rsidP="00644C1E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A6C96" w:rsidRPr="002D2618" w:rsidRDefault="00DA6C96" w:rsidP="00644C1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A6C96" w:rsidRPr="002D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BE4"/>
    <w:multiLevelType w:val="hybridMultilevel"/>
    <w:tmpl w:val="7B5CD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C73"/>
    <w:rsid w:val="0000374A"/>
    <w:rsid w:val="00016DB2"/>
    <w:rsid w:val="000A50CA"/>
    <w:rsid w:val="000C5B1C"/>
    <w:rsid w:val="001370B5"/>
    <w:rsid w:val="0019452C"/>
    <w:rsid w:val="001D7F37"/>
    <w:rsid w:val="00205173"/>
    <w:rsid w:val="00215740"/>
    <w:rsid w:val="00223C73"/>
    <w:rsid w:val="002D2618"/>
    <w:rsid w:val="00324BEC"/>
    <w:rsid w:val="00337C3E"/>
    <w:rsid w:val="0035214F"/>
    <w:rsid w:val="003537DC"/>
    <w:rsid w:val="00362977"/>
    <w:rsid w:val="003A4301"/>
    <w:rsid w:val="003A6307"/>
    <w:rsid w:val="003D038A"/>
    <w:rsid w:val="0040742F"/>
    <w:rsid w:val="004509FA"/>
    <w:rsid w:val="00467BAF"/>
    <w:rsid w:val="004D2486"/>
    <w:rsid w:val="004E2595"/>
    <w:rsid w:val="00533188"/>
    <w:rsid w:val="005449C8"/>
    <w:rsid w:val="00544FFC"/>
    <w:rsid w:val="00545014"/>
    <w:rsid w:val="005C5383"/>
    <w:rsid w:val="006153D1"/>
    <w:rsid w:val="00643A38"/>
    <w:rsid w:val="00644C1E"/>
    <w:rsid w:val="006A5E89"/>
    <w:rsid w:val="006A75E5"/>
    <w:rsid w:val="00710116"/>
    <w:rsid w:val="00724B0B"/>
    <w:rsid w:val="00774C31"/>
    <w:rsid w:val="007B1CC9"/>
    <w:rsid w:val="007C5C3A"/>
    <w:rsid w:val="008826B2"/>
    <w:rsid w:val="00896DF4"/>
    <w:rsid w:val="008B557A"/>
    <w:rsid w:val="008F1F86"/>
    <w:rsid w:val="009405BE"/>
    <w:rsid w:val="00961747"/>
    <w:rsid w:val="009B3EA3"/>
    <w:rsid w:val="009D40FA"/>
    <w:rsid w:val="009F5421"/>
    <w:rsid w:val="00A366E5"/>
    <w:rsid w:val="00A47C40"/>
    <w:rsid w:val="00A54639"/>
    <w:rsid w:val="00B0621A"/>
    <w:rsid w:val="00B472E7"/>
    <w:rsid w:val="00B84716"/>
    <w:rsid w:val="00B873D0"/>
    <w:rsid w:val="00BE32D5"/>
    <w:rsid w:val="00BE70B4"/>
    <w:rsid w:val="00C0624C"/>
    <w:rsid w:val="00C50D72"/>
    <w:rsid w:val="00C52ED1"/>
    <w:rsid w:val="00C6615F"/>
    <w:rsid w:val="00C86817"/>
    <w:rsid w:val="00CA36E7"/>
    <w:rsid w:val="00CB2C6D"/>
    <w:rsid w:val="00CF1B3C"/>
    <w:rsid w:val="00D72A57"/>
    <w:rsid w:val="00D75ECD"/>
    <w:rsid w:val="00D82D20"/>
    <w:rsid w:val="00DA6C96"/>
    <w:rsid w:val="00E36D11"/>
    <w:rsid w:val="00E65784"/>
    <w:rsid w:val="00E675E5"/>
    <w:rsid w:val="00EA1FCC"/>
    <w:rsid w:val="00ED0C85"/>
    <w:rsid w:val="00ED3002"/>
    <w:rsid w:val="00ED77C6"/>
    <w:rsid w:val="00F766C4"/>
    <w:rsid w:val="00F92E6D"/>
    <w:rsid w:val="00F9319A"/>
    <w:rsid w:val="00FA6A30"/>
    <w:rsid w:val="00FB5108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</dc:creator>
  <cp:lastModifiedBy>aren</cp:lastModifiedBy>
  <cp:revision>7</cp:revision>
  <dcterms:created xsi:type="dcterms:W3CDTF">2020-05-20T21:24:00Z</dcterms:created>
  <dcterms:modified xsi:type="dcterms:W3CDTF">2020-05-21T05:37:00Z</dcterms:modified>
</cp:coreProperties>
</file>