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4DA" w:rsidRDefault="000B64DA" w:rsidP="000B64D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B64DA" w:rsidRDefault="000B64DA" w:rsidP="000B64D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312" w:rsidRPr="000B64DA" w:rsidRDefault="00346312" w:rsidP="000F5D2C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BAŞKANLIĞINA</w:t>
      </w:r>
    </w:p>
    <w:p w:rsidR="00346312" w:rsidRPr="000B64DA" w:rsidRDefault="00346312" w:rsidP="000B64D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312" w:rsidRPr="000B64DA" w:rsidRDefault="00346312" w:rsidP="000B64DA">
      <w:pPr>
        <w:spacing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sorularımın Cumhurbaşkanı Yardımcısı </w:t>
      </w:r>
      <w:r w:rsidRPr="000B64D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Sayın Fuat OKTAY</w:t>
      </w:r>
      <w:r w:rsidRPr="000B6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</w:rPr>
        <w:t>tarafından Anayasa’nın 98’inci ve TBMM İçtüzüğünün 96’ncı ve 99’uncu maddeleri gereğince yazılı olarak cevaplandırılmasını arz ederim</w:t>
      </w:r>
      <w:r w:rsidRPr="000B64D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346312" w:rsidRPr="000B64DA" w:rsidRDefault="00346312" w:rsidP="000B64DA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312" w:rsidRPr="000B64DA" w:rsidRDefault="00346312" w:rsidP="000B64D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6312" w:rsidRPr="000B64DA" w:rsidRDefault="00346312" w:rsidP="000B64D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0B64D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Musa FARİSOĞULLARI</w:t>
      </w:r>
    </w:p>
    <w:p w:rsidR="00346312" w:rsidRPr="000B64DA" w:rsidRDefault="00346312" w:rsidP="000B64DA">
      <w:pPr>
        <w:spacing w:line="360" w:lineRule="auto"/>
        <w:ind w:left="5664" w:firstLine="708"/>
        <w:jc w:val="both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0B64D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  Diyarbakır Milletvekili</w:t>
      </w:r>
    </w:p>
    <w:p w:rsidR="002131A4" w:rsidRPr="000B64DA" w:rsidRDefault="008912ED" w:rsidP="000F5D2C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40382103"/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Kür</w:t>
      </w:r>
      <w:r w:rsidR="00E258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 diline yönelik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süren baskılar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Kürtçenin kamusal alanda yok sayılması</w:t>
      </w:r>
      <w:r w:rsidR="0060609C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ve anadilinde konuşan Kürtlerin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günlük hayatta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hedef haline gelerek linçe uğraması; yaşadığımız coğrafyaya ne politik ne de sosyolojik olarak herhangi olumlu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bir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katkı sunma</w:t>
      </w:r>
      <w:r w:rsidR="004F2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dı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ğı gibi</w:t>
      </w:r>
      <w:r w:rsidR="00A52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birçok 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toplumsal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değerin</w:t>
      </w:r>
      <w:r w:rsidR="00A52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geri kazanımı sağlanamayacak </w:t>
      </w:r>
      <w:r w:rsidR="004F2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düzeyde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yitirilmesine neden ol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maktadır.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Ortadoğu coğrafyasının en kadim halklarından olan Kürt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lerin</w:t>
      </w:r>
      <w:r w:rsidR="004F2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anadilinin y</w:t>
      </w:r>
      <w:r w:rsidR="004F2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ok sayılıp baskı altına alınması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bu coğrafyada yaşayan diğer halklara hiçbir kazanım sağlama</w:t>
      </w:r>
      <w:r w:rsidR="00D12F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dı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ğı gibi, siyaseten de büyük bir sorumsuzluk ve kötülük </w:t>
      </w:r>
      <w:r w:rsidR="004F28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emsali 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olarak tarih sayfalarında yer bulacaktır.</w:t>
      </w:r>
    </w:p>
    <w:p w:rsidR="00055D3D" w:rsidRPr="000B64DA" w:rsidRDefault="00055D3D" w:rsidP="000B64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5D3D" w:rsidRPr="000B64DA" w:rsidRDefault="00055D3D" w:rsidP="000F5D2C">
      <w:pPr>
        <w:spacing w:line="36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 bağlamda;</w:t>
      </w:r>
    </w:p>
    <w:p w:rsidR="00055D3D" w:rsidRPr="000B64DA" w:rsidRDefault="00055D3D" w:rsidP="000B64D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Kürt</w:t>
      </w:r>
      <w:r w:rsidR="00A52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dili 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üzerinde süren baskıların son bulması için bir çalışma yürütülecek midir?</w:t>
      </w:r>
    </w:p>
    <w:p w:rsidR="00055D3D" w:rsidRPr="000B64DA" w:rsidRDefault="00055D3D" w:rsidP="000B64D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TV, radyo v</w:t>
      </w:r>
      <w:r w:rsidR="00A52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b.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iletişim ağlarında Kürtçeye dönük sansür ve baskılar</w:t>
      </w:r>
      <w:r w:rsidR="007164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ne zaman son verilecektir?</w:t>
      </w:r>
    </w:p>
    <w:p w:rsidR="00055D3D" w:rsidRPr="000B64DA" w:rsidRDefault="000B64DA" w:rsidP="000B64D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Milyonlarca Kürdün yaşadığı bir ülkede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havalimanı, terminal v</w:t>
      </w:r>
      <w:r w:rsidR="00A52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</w:t>
      </w:r>
      <w:r w:rsidR="00055D3D"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yerlerde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birçok dilde anons yapılırken Kürtçe anons yapılmamasının gerekçesi nedir?</w:t>
      </w:r>
    </w:p>
    <w:p w:rsidR="000B64DA" w:rsidRPr="000B64DA" w:rsidRDefault="000B64DA" w:rsidP="000B64D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Kürtlerin, anadilinde konuştu</w:t>
      </w:r>
      <w:r w:rsidR="00A52C1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kları</w:t>
      </w: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için işyerinde </w:t>
      </w:r>
      <w:proofErr w:type="spellStart"/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mobinge</w:t>
      </w:r>
      <w:proofErr w:type="spellEnd"/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sokakta linçe maruz kalmasını önlemek adına tedbir almaya ilişkin çalışmalar planlanmakta mıdır?</w:t>
      </w:r>
    </w:p>
    <w:p w:rsidR="000B64DA" w:rsidRPr="000B64DA" w:rsidRDefault="000B64DA" w:rsidP="000B64D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64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Kürtçenin yasal statüye kavuşması için yürütülen bir çalışma var mıdır?</w:t>
      </w:r>
      <w:bookmarkEnd w:id="0"/>
    </w:p>
    <w:sectPr w:rsidR="000B64DA" w:rsidRPr="000B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26D71"/>
    <w:multiLevelType w:val="hybridMultilevel"/>
    <w:tmpl w:val="6B60B6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34B67"/>
    <w:multiLevelType w:val="hybridMultilevel"/>
    <w:tmpl w:val="120218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B3043"/>
    <w:multiLevelType w:val="hybridMultilevel"/>
    <w:tmpl w:val="0372714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12"/>
    <w:rsid w:val="00055D3D"/>
    <w:rsid w:val="000B64DA"/>
    <w:rsid w:val="000F5D2C"/>
    <w:rsid w:val="002131A4"/>
    <w:rsid w:val="002801E6"/>
    <w:rsid w:val="00346312"/>
    <w:rsid w:val="00447A72"/>
    <w:rsid w:val="004F286B"/>
    <w:rsid w:val="0054123E"/>
    <w:rsid w:val="0060609C"/>
    <w:rsid w:val="007164DD"/>
    <w:rsid w:val="00850265"/>
    <w:rsid w:val="008912ED"/>
    <w:rsid w:val="008F74B4"/>
    <w:rsid w:val="00A52C18"/>
    <w:rsid w:val="00D12F45"/>
    <w:rsid w:val="00E2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140D"/>
  <w15:chartTrackingRefBased/>
  <w15:docId w15:val="{ED318BAF-D8F5-4767-BAB1-295CBED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312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50265"/>
    <w:rPr>
      <w:b/>
      <w:bCs/>
    </w:rPr>
  </w:style>
  <w:style w:type="paragraph" w:styleId="ListeParagraf">
    <w:name w:val="List Paragraph"/>
    <w:basedOn w:val="Normal"/>
    <w:uiPriority w:val="34"/>
    <w:qFormat/>
    <w:rsid w:val="00055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</dc:creator>
  <cp:keywords/>
  <dc:description/>
  <cp:lastModifiedBy>taha</cp:lastModifiedBy>
  <cp:revision>8</cp:revision>
  <dcterms:created xsi:type="dcterms:W3CDTF">2020-05-14T12:51:00Z</dcterms:created>
  <dcterms:modified xsi:type="dcterms:W3CDTF">2020-05-14T21:17:00Z</dcterms:modified>
</cp:coreProperties>
</file>